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Spatial and Social Conflicts</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pPr>
            <w:r w:rsidDel="00000000" w:rsidR="00000000" w:rsidRPr="00000000">
              <w:rPr>
                <w:rtl w:val="0"/>
              </w:rPr>
              <w:t xml:space="preserve">Péter REMÉNYI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Political Geography, Development and Regional Studies)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Péter REMÉNYI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30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30%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Éva MÁTÉ</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40%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1">
            <w:pPr>
              <w:pageBreakBefore w:val="0"/>
              <w:rPr>
                <w:i w:val="1"/>
              </w:rPr>
            </w:pPr>
            <w:r w:rsidDel="00000000" w:rsidR="00000000" w:rsidRPr="00000000">
              <w:rPr>
                <w:i w:val="1"/>
                <w:rtl w:val="0"/>
              </w:rPr>
              <w:t xml:space="preserve">Aim of the course is to introduce the most important social conflicts with spatial characteristics to the students, to focus on the reasons, rules and international similar situations. We consider it important to achieve our goals through practical activities of the students.</w:t>
            </w:r>
          </w:p>
          <w:p w:rsidR="00000000" w:rsidDel="00000000" w:rsidP="00000000" w:rsidRDefault="00000000" w:rsidRPr="00000000" w14:paraId="00000042">
            <w:pPr>
              <w:pageBreakBefore w:val="0"/>
              <w:rPr>
                <w:i w:val="1"/>
              </w:rPr>
            </w:pPr>
            <w:r w:rsidDel="00000000" w:rsidR="00000000" w:rsidRPr="00000000">
              <w:rPr>
                <w:i w:val="1"/>
                <w:rtl w:val="0"/>
              </w:rPr>
              <w:t xml:space="preserve">Knowledge:  On successful completion of this course students are expected to be familiar with the basic socio-spatial conflicts, their reasons and background, have an understanding of the specific vocabulary of the subject.</w:t>
            </w:r>
          </w:p>
          <w:p w:rsidR="00000000" w:rsidDel="00000000" w:rsidP="00000000" w:rsidRDefault="00000000" w:rsidRPr="00000000" w14:paraId="00000043">
            <w:pPr>
              <w:pageBreakBefore w:val="0"/>
              <w:rPr>
                <w:i w:val="1"/>
              </w:rPr>
            </w:pPr>
            <w:r w:rsidDel="00000000" w:rsidR="00000000" w:rsidRPr="00000000">
              <w:rPr>
                <w:i w:val="1"/>
                <w:rtl w:val="0"/>
              </w:rPr>
              <w:t xml:space="preserve">Subject-specific skills: On successful completion of the course students are expected to be able to collect data on socio-spatial conflicts, analyse, evaluate and present socio-spatial processes. Open to the culture, values, aims of different social groups, able to understand and analyse main social, spatial, economic… processes.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r w:rsidDel="00000000" w:rsidR="00000000" w:rsidRPr="00000000">
              <w:rPr>
                <w:rtl w:val="0"/>
              </w:rPr>
            </w:r>
          </w:p>
          <w:p w:rsidR="00000000" w:rsidDel="00000000" w:rsidP="00000000" w:rsidRDefault="00000000" w:rsidRPr="00000000" w14:paraId="00000049">
            <w:pPr>
              <w:pageBreakBefore w:val="0"/>
              <w:tabs>
                <w:tab w:val="left" w:pos="997"/>
              </w:tabs>
              <w:rPr/>
            </w:pPr>
            <w:r w:rsidDel="00000000" w:rsidR="00000000" w:rsidRPr="00000000">
              <w:rPr>
                <w:rtl w:val="0"/>
              </w:rPr>
              <w:t xml:space="preserve">Week 1           Introduction. General conflict theories, types of conflicts, literature, semester tasks…</w:t>
            </w:r>
          </w:p>
          <w:p w:rsidR="00000000" w:rsidDel="00000000" w:rsidP="00000000" w:rsidRDefault="00000000" w:rsidRPr="00000000" w14:paraId="0000004A">
            <w:pPr>
              <w:pageBreakBefore w:val="0"/>
              <w:tabs>
                <w:tab w:val="left" w:pos="997"/>
              </w:tabs>
              <w:rPr/>
            </w:pPr>
            <w:r w:rsidDel="00000000" w:rsidR="00000000" w:rsidRPr="00000000">
              <w:rPr>
                <w:rtl w:val="0"/>
              </w:rPr>
              <w:t xml:space="preserve">Week 2           On the origins of inequalities – the different accessibility of various social groups to wealth, culture, equal/unequal opportunities, unequal development, spatial aspects: periferization, marginalization, exclusion – general notions, phenomena, contexts</w:t>
            </w:r>
          </w:p>
          <w:p w:rsidR="00000000" w:rsidDel="00000000" w:rsidP="00000000" w:rsidRDefault="00000000" w:rsidRPr="00000000" w14:paraId="0000004B">
            <w:pPr>
              <w:pageBreakBefore w:val="0"/>
              <w:tabs>
                <w:tab w:val="left" w:pos="997"/>
              </w:tabs>
              <w:rPr/>
            </w:pPr>
            <w:r w:rsidDel="00000000" w:rsidR="00000000" w:rsidRPr="00000000">
              <w:rPr>
                <w:rtl w:val="0"/>
              </w:rPr>
              <w:t xml:space="preserve">Week 3           Conflicts originating in differences in levels of development at various spatial scales, in Hungary and in the World, from global to local. Their reasons and possible ways of mitigation. </w:t>
            </w:r>
          </w:p>
          <w:p w:rsidR="00000000" w:rsidDel="00000000" w:rsidP="00000000" w:rsidRDefault="00000000" w:rsidRPr="00000000" w14:paraId="0000004C">
            <w:pPr>
              <w:pageBreakBefore w:val="0"/>
              <w:tabs>
                <w:tab w:val="left" w:pos="997"/>
              </w:tabs>
              <w:rPr/>
            </w:pPr>
            <w:r w:rsidDel="00000000" w:rsidR="00000000" w:rsidRPr="00000000">
              <w:rPr>
                <w:rtl w:val="0"/>
              </w:rPr>
              <w:t xml:space="preserve">Week 4           Conflicts of the use of space in cities. Gentrification, creative destruction as a force forming city spaces. Right to the city. Homelessness, exclusion in cities, groups with special needs (e.g. the use of space and conflicts of disabled people)</w:t>
            </w:r>
          </w:p>
          <w:p w:rsidR="00000000" w:rsidDel="00000000" w:rsidP="00000000" w:rsidRDefault="00000000" w:rsidRPr="00000000" w14:paraId="0000004D">
            <w:pPr>
              <w:pageBreakBefore w:val="0"/>
              <w:tabs>
                <w:tab w:val="left" w:pos="997"/>
              </w:tabs>
              <w:rPr/>
            </w:pPr>
            <w:r w:rsidDel="00000000" w:rsidR="00000000" w:rsidRPr="00000000">
              <w:rPr>
                <w:rtl w:val="0"/>
              </w:rPr>
              <w:t xml:space="preserve">Week 5           Shrinking small towns, depopulated micro-villages – places of demographic depression.</w:t>
            </w:r>
          </w:p>
          <w:p w:rsidR="00000000" w:rsidDel="00000000" w:rsidP="00000000" w:rsidRDefault="00000000" w:rsidRPr="00000000" w14:paraId="0000004E">
            <w:pPr>
              <w:pageBreakBefore w:val="0"/>
              <w:tabs>
                <w:tab w:val="left" w:pos="997"/>
              </w:tabs>
              <w:rPr/>
            </w:pPr>
            <w:r w:rsidDel="00000000" w:rsidR="00000000" w:rsidRPr="00000000">
              <w:rPr>
                <w:rtl w:val="0"/>
              </w:rPr>
              <w:t xml:space="preserve">Week 6           Geographical aspects of the gender issue. The notion of gender and its place, role in organization of societies. Differences of rural and urban spaces from a gender perspective.</w:t>
            </w:r>
          </w:p>
          <w:p w:rsidR="00000000" w:rsidDel="00000000" w:rsidP="00000000" w:rsidRDefault="00000000" w:rsidRPr="00000000" w14:paraId="0000004F">
            <w:pPr>
              <w:pageBreakBefore w:val="0"/>
              <w:tabs>
                <w:tab w:val="left" w:pos="997"/>
              </w:tabs>
              <w:rPr/>
            </w:pPr>
            <w:r w:rsidDel="00000000" w:rsidR="00000000" w:rsidRPr="00000000">
              <w:rPr>
                <w:rtl w:val="0"/>
              </w:rPr>
              <w:t xml:space="preserve">Week 7           Conflicts of political identity (radicalization, polarization…) and its spatial aspects</w:t>
            </w:r>
          </w:p>
          <w:p w:rsidR="00000000" w:rsidDel="00000000" w:rsidP="00000000" w:rsidRDefault="00000000" w:rsidRPr="00000000" w14:paraId="00000050">
            <w:pPr>
              <w:pageBreakBefore w:val="0"/>
              <w:tabs>
                <w:tab w:val="left" w:pos="997"/>
              </w:tabs>
              <w:rPr/>
            </w:pPr>
            <w:r w:rsidDel="00000000" w:rsidR="00000000" w:rsidRPr="00000000">
              <w:rPr>
                <w:rtl w:val="0"/>
              </w:rPr>
              <w:t xml:space="preserve">Week 8           Environmental conflicts in settlements. Environmental injustice, different vulnerability of various places and social groups.</w:t>
            </w:r>
          </w:p>
          <w:p w:rsidR="00000000" w:rsidDel="00000000" w:rsidP="00000000" w:rsidRDefault="00000000" w:rsidRPr="00000000" w14:paraId="00000051">
            <w:pPr>
              <w:pageBreakBefore w:val="0"/>
              <w:tabs>
                <w:tab w:val="left" w:pos="997"/>
              </w:tabs>
              <w:rPr/>
            </w:pPr>
            <w:r w:rsidDel="00000000" w:rsidR="00000000" w:rsidRPr="00000000">
              <w:rPr>
                <w:rtl w:val="0"/>
              </w:rPr>
              <w:t xml:space="preserve">Week 9           Conflicts of (international) migration. – emigration and immigration</w:t>
            </w:r>
          </w:p>
          <w:p w:rsidR="00000000" w:rsidDel="00000000" w:rsidP="00000000" w:rsidRDefault="00000000" w:rsidRPr="00000000" w14:paraId="00000052">
            <w:pPr>
              <w:pageBreakBefore w:val="0"/>
              <w:tabs>
                <w:tab w:val="left" w:pos="997"/>
              </w:tabs>
              <w:rPr/>
            </w:pPr>
            <w:r w:rsidDel="00000000" w:rsidR="00000000" w:rsidRPr="00000000">
              <w:rPr>
                <w:rtl w:val="0"/>
              </w:rPr>
              <w:t xml:space="preserve">Week 10        Conflicts of minority situations. (ethnic, linguistic, religious…)</w:t>
            </w:r>
          </w:p>
          <w:p w:rsidR="00000000" w:rsidDel="00000000" w:rsidP="00000000" w:rsidRDefault="00000000" w:rsidRPr="00000000" w14:paraId="00000053">
            <w:pPr>
              <w:pageBreakBefore w:val="0"/>
              <w:tabs>
                <w:tab w:val="left" w:pos="997"/>
              </w:tabs>
              <w:rPr/>
            </w:pPr>
            <w:r w:rsidDel="00000000" w:rsidR="00000000" w:rsidRPr="00000000">
              <w:rPr>
                <w:rtl w:val="0"/>
              </w:rPr>
              <w:t xml:space="preserve">Week 11   Integration, segregation, assimilation, autonomy… - mitigating minority situation from minority and majority perspectives.</w:t>
            </w:r>
          </w:p>
          <w:p w:rsidR="00000000" w:rsidDel="00000000" w:rsidP="00000000" w:rsidRDefault="00000000" w:rsidRPr="00000000" w14:paraId="00000054">
            <w:pPr>
              <w:pageBreakBefore w:val="0"/>
              <w:tabs>
                <w:tab w:val="left" w:pos="997"/>
              </w:tabs>
              <w:rPr/>
            </w:pPr>
            <w:r w:rsidDel="00000000" w:rsidR="00000000" w:rsidRPr="00000000">
              <w:rPr>
                <w:rtl w:val="0"/>
              </w:rPr>
              <w:t xml:space="preserve">Week 12        Roma issue in Europe and in Hungary</w:t>
            </w:r>
          </w:p>
          <w:p w:rsidR="00000000" w:rsidDel="00000000" w:rsidP="00000000" w:rsidRDefault="00000000" w:rsidRPr="00000000" w14:paraId="00000055">
            <w:pPr>
              <w:pageBreakBefore w:val="0"/>
              <w:tabs>
                <w:tab w:val="left" w:pos="997"/>
              </w:tabs>
              <w:rPr/>
            </w:pPr>
            <w:r w:rsidDel="00000000" w:rsidR="00000000" w:rsidRPr="00000000">
              <w:rPr>
                <w:rtl w:val="0"/>
              </w:rPr>
              <w:t xml:space="preserve">Week 13      presenting student works</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A">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B">
            <w:pPr>
              <w:pageBreakBefore w:val="0"/>
              <w:tabs>
                <w:tab w:val="left" w:pos="859"/>
              </w:tabs>
              <w:rPr/>
            </w:pPr>
            <w:r w:rsidDel="00000000" w:rsidR="00000000" w:rsidRPr="00000000">
              <w:rPr>
                <w:rtl w:val="0"/>
              </w:rPr>
              <w:t xml:space="preserve">Student work:</w:t>
            </w:r>
          </w:p>
          <w:p w:rsidR="00000000" w:rsidDel="00000000" w:rsidP="00000000" w:rsidRDefault="00000000" w:rsidRPr="00000000" w14:paraId="0000005C">
            <w:pPr>
              <w:pageBreakBefore w:val="0"/>
              <w:tabs>
                <w:tab w:val="left" w:pos="859"/>
              </w:tabs>
              <w:rPr/>
            </w:pPr>
            <w:r w:rsidDel="00000000" w:rsidR="00000000" w:rsidRPr="00000000">
              <w:rPr>
                <w:rtl w:val="0"/>
              </w:rPr>
              <w:t xml:space="preserve">Analysis and presentation of one selected social conflict (homeless issue, social security, use of space, migration, minorities…) in team work, with the use of the following methods:</w:t>
            </w:r>
          </w:p>
          <w:p w:rsidR="00000000" w:rsidDel="00000000" w:rsidP="00000000" w:rsidRDefault="00000000" w:rsidRPr="00000000" w14:paraId="0000005D">
            <w:pPr>
              <w:pageBreakBefore w:val="0"/>
              <w:tabs>
                <w:tab w:val="left" w:pos="859"/>
              </w:tabs>
              <w:rPr/>
            </w:pPr>
            <w:r w:rsidDel="00000000" w:rsidR="00000000" w:rsidRPr="00000000">
              <w:rPr>
                <w:rtl w:val="0"/>
              </w:rPr>
              <w:t xml:space="preserve">1.      analysis of primary and secondary literature, sources</w:t>
            </w:r>
          </w:p>
          <w:p w:rsidR="00000000" w:rsidDel="00000000" w:rsidP="00000000" w:rsidRDefault="00000000" w:rsidRPr="00000000" w14:paraId="0000005E">
            <w:pPr>
              <w:pageBreakBefore w:val="0"/>
              <w:tabs>
                <w:tab w:val="left" w:pos="859"/>
              </w:tabs>
              <w:rPr/>
            </w:pPr>
            <w:r w:rsidDel="00000000" w:rsidR="00000000" w:rsidRPr="00000000">
              <w:rPr>
                <w:rtl w:val="0"/>
              </w:rPr>
              <w:t xml:space="preserve">2.      photodocumentation and preparation of a poster</w:t>
            </w:r>
          </w:p>
          <w:p w:rsidR="00000000" w:rsidDel="00000000" w:rsidP="00000000" w:rsidRDefault="00000000" w:rsidRPr="00000000" w14:paraId="0000005F">
            <w:pPr>
              <w:pageBreakBefore w:val="0"/>
              <w:tabs>
                <w:tab w:val="left" w:pos="859"/>
              </w:tabs>
              <w:rPr/>
            </w:pPr>
            <w:r w:rsidDel="00000000" w:rsidR="00000000" w:rsidRPr="00000000">
              <w:rPr>
                <w:rtl w:val="0"/>
              </w:rPr>
              <w:t xml:space="preserve">3.      preparation of a docuvideo</w:t>
            </w:r>
          </w:p>
          <w:p w:rsidR="00000000" w:rsidDel="00000000" w:rsidP="00000000" w:rsidRDefault="00000000" w:rsidRPr="00000000" w14:paraId="00000060">
            <w:pPr>
              <w:pageBreakBefore w:val="0"/>
              <w:tabs>
                <w:tab w:val="left" w:pos="859"/>
              </w:tabs>
              <w:rPr/>
            </w:pPr>
            <w:r w:rsidDel="00000000" w:rsidR="00000000" w:rsidRPr="00000000">
              <w:rPr>
                <w:rtl w:val="0"/>
              </w:rPr>
              <w:t xml:space="preserve">4.      interviewing and reporting</w:t>
            </w:r>
          </w:p>
          <w:p w:rsidR="00000000" w:rsidDel="00000000" w:rsidP="00000000" w:rsidRDefault="00000000" w:rsidRPr="00000000" w14:paraId="00000061">
            <w:pPr>
              <w:pageBreakBefore w:val="0"/>
              <w:tabs>
                <w:tab w:val="left" w:pos="859"/>
              </w:tabs>
              <w:rPr/>
            </w:pPr>
            <w:r w:rsidDel="00000000" w:rsidR="00000000" w:rsidRPr="00000000">
              <w:rPr>
                <w:rtl w:val="0"/>
              </w:rPr>
              <w:t xml:space="preserve">5.      preparation and presentation of a report</w:t>
            </w:r>
          </w:p>
          <w:p w:rsidR="00000000" w:rsidDel="00000000" w:rsidP="00000000" w:rsidRDefault="00000000" w:rsidRPr="00000000" w14:paraId="00000062">
            <w:pPr>
              <w:pageBreakBefore w:val="0"/>
              <w:tabs>
                <w:tab w:val="left" w:pos="859"/>
              </w:tabs>
              <w:rPr/>
            </w:pPr>
            <w:r w:rsidDel="00000000" w:rsidR="00000000" w:rsidRPr="00000000">
              <w:rPr>
                <w:rtl w:val="0"/>
              </w:rPr>
              <w:t xml:space="preserve">1. week: team formation, selecting the topic</w:t>
            </w:r>
          </w:p>
          <w:p w:rsidR="00000000" w:rsidDel="00000000" w:rsidP="00000000" w:rsidRDefault="00000000" w:rsidRPr="00000000" w14:paraId="00000063">
            <w:pPr>
              <w:pageBreakBefore w:val="0"/>
              <w:tabs>
                <w:tab w:val="left" w:pos="859"/>
              </w:tabs>
              <w:rPr/>
            </w:pPr>
            <w:r w:rsidDel="00000000" w:rsidR="00000000" w:rsidRPr="00000000">
              <w:rPr>
                <w:rtl w:val="0"/>
              </w:rPr>
              <w:t xml:space="preserve">2. week: preparation and discussion of a work plan</w:t>
            </w:r>
          </w:p>
          <w:p w:rsidR="00000000" w:rsidDel="00000000" w:rsidP="00000000" w:rsidRDefault="00000000" w:rsidRPr="00000000" w14:paraId="00000064">
            <w:pPr>
              <w:pageBreakBefore w:val="0"/>
              <w:tabs>
                <w:tab w:val="left" w:pos="859"/>
              </w:tabs>
              <w:rPr/>
            </w:pPr>
            <w:r w:rsidDel="00000000" w:rsidR="00000000" w:rsidRPr="00000000">
              <w:rPr>
                <w:rtl w:val="0"/>
              </w:rPr>
              <w:t xml:space="preserve">3-5 weeks: source, literature analysis</w:t>
            </w:r>
          </w:p>
          <w:p w:rsidR="00000000" w:rsidDel="00000000" w:rsidP="00000000" w:rsidRDefault="00000000" w:rsidRPr="00000000" w14:paraId="00000065">
            <w:pPr>
              <w:pageBreakBefore w:val="0"/>
              <w:tabs>
                <w:tab w:val="left" w:pos="859"/>
              </w:tabs>
              <w:rPr/>
            </w:pPr>
            <w:r w:rsidDel="00000000" w:rsidR="00000000" w:rsidRPr="00000000">
              <w:rPr>
                <w:rtl w:val="0"/>
              </w:rPr>
              <w:t xml:space="preserve">6-9 weeks: empirical work, collecting data on the ground</w:t>
            </w:r>
          </w:p>
          <w:p w:rsidR="00000000" w:rsidDel="00000000" w:rsidP="00000000" w:rsidRDefault="00000000" w:rsidRPr="00000000" w14:paraId="00000066">
            <w:pPr>
              <w:pageBreakBefore w:val="0"/>
              <w:tabs>
                <w:tab w:val="left" w:pos="859"/>
              </w:tabs>
              <w:rPr/>
            </w:pPr>
            <w:r w:rsidDel="00000000" w:rsidR="00000000" w:rsidRPr="00000000">
              <w:rPr>
                <w:rtl w:val="0"/>
              </w:rPr>
              <w:t xml:space="preserve">10-11. weeks: visualization, evaluation, post production works</w:t>
            </w:r>
          </w:p>
          <w:p w:rsidR="00000000" w:rsidDel="00000000" w:rsidP="00000000" w:rsidRDefault="00000000" w:rsidRPr="00000000" w14:paraId="00000067">
            <w:pPr>
              <w:pageBreakBefore w:val="0"/>
              <w:tabs>
                <w:tab w:val="left" w:pos="859"/>
              </w:tabs>
              <w:rPr/>
            </w:pPr>
            <w:r w:rsidDel="00000000" w:rsidR="00000000" w:rsidRPr="00000000">
              <w:rPr>
                <w:rtl w:val="0"/>
              </w:rPr>
              <w:t xml:space="preserve">13. week: presentation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D">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E">
            <w:pPr>
              <w:pageBreakBefore w:val="0"/>
              <w:ind w:left="140" w:firstLine="0"/>
              <w:rPr/>
            </w:pPr>
            <w:r w:rsidDel="00000000" w:rsidR="00000000" w:rsidRPr="00000000">
              <w:rPr>
                <w:rtl w:val="0"/>
              </w:rPr>
              <w:t xml:space="preserve">Final grade is calculated from the result of the final test and the student work. Final test makes up 40% while student work 60% of the final grade, but none of them can be 1 in itself.</w:t>
            </w:r>
          </w:p>
          <w:p w:rsidR="00000000" w:rsidDel="00000000" w:rsidP="00000000" w:rsidRDefault="00000000" w:rsidRPr="00000000" w14:paraId="0000006F">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5">
            <w:pPr>
              <w:pageBreakBefore w:val="0"/>
              <w:numPr>
                <w:ilvl w:val="0"/>
                <w:numId w:val="1"/>
              </w:numPr>
              <w:spacing w:line="276" w:lineRule="auto"/>
              <w:ind w:left="720" w:hanging="360"/>
            </w:pPr>
            <w:r w:rsidDel="00000000" w:rsidR="00000000" w:rsidRPr="00000000">
              <w:rPr>
                <w:rtl w:val="0"/>
              </w:rPr>
              <w:t xml:space="preserve">Gallaher, C. 2012: Key concepts in political geography. Sage, Los Angeles.</w:t>
            </w:r>
          </w:p>
          <w:p w:rsidR="00000000" w:rsidDel="00000000" w:rsidP="00000000" w:rsidRDefault="00000000" w:rsidRPr="00000000" w14:paraId="00000076">
            <w:pPr>
              <w:pageBreakBefore w:val="0"/>
              <w:numPr>
                <w:ilvl w:val="0"/>
                <w:numId w:val="1"/>
              </w:numPr>
              <w:spacing w:line="276" w:lineRule="auto"/>
              <w:ind w:left="720" w:hanging="360"/>
            </w:pPr>
            <w:r w:rsidDel="00000000" w:rsidR="00000000" w:rsidRPr="00000000">
              <w:rPr>
                <w:rtl w:val="0"/>
              </w:rPr>
              <w:t xml:space="preserve">During, S. (ed.) 1999: The cultural studies reader. Routledge, London.</w:t>
            </w:r>
          </w:p>
          <w:p w:rsidR="00000000" w:rsidDel="00000000" w:rsidP="00000000" w:rsidRDefault="00000000" w:rsidRPr="00000000" w14:paraId="00000077">
            <w:pPr>
              <w:pageBreakBefore w:val="0"/>
              <w:ind w:left="0"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7D">
            <w:pPr>
              <w:pageBreakBefore w:val="0"/>
              <w:spacing w:line="276" w:lineRule="auto"/>
              <w:ind w:left="708.6614173228347" w:hanging="283.46456692913375"/>
              <w:jc w:val="both"/>
              <w:rPr/>
            </w:pPr>
            <w:r w:rsidDel="00000000" w:rsidR="00000000" w:rsidRPr="00000000">
              <w:rPr>
                <w:rtl w:val="0"/>
              </w:rPr>
              <w:t xml:space="preserve">[1]</w:t>
            </w:r>
            <w:r w:rsidDel="00000000" w:rsidR="00000000" w:rsidRPr="00000000">
              <w:rPr>
                <w:rtl w:val="0"/>
              </w:rPr>
              <w:tab/>
            </w:r>
            <w:r w:rsidDel="00000000" w:rsidR="00000000" w:rsidRPr="00000000">
              <w:rPr>
                <w:rtl w:val="0"/>
              </w:rPr>
              <w:t xml:space="preserve">Tawidha, Ahmed 2011: The impact of EU-law on minority rights. Hart Publishing, Oxford.</w:t>
            </w:r>
          </w:p>
          <w:p w:rsidR="00000000" w:rsidDel="00000000" w:rsidP="00000000" w:rsidRDefault="00000000" w:rsidRPr="00000000" w14:paraId="0000007E">
            <w:pPr>
              <w:pageBreakBefore w:val="0"/>
              <w:spacing w:line="276" w:lineRule="auto"/>
              <w:ind w:left="708.6614173228347" w:hanging="283.46456692913375"/>
              <w:jc w:val="both"/>
              <w:rPr/>
            </w:pPr>
            <w:r w:rsidDel="00000000" w:rsidR="00000000" w:rsidRPr="00000000">
              <w:rPr>
                <w:rtl w:val="0"/>
              </w:rPr>
              <w:t xml:space="preserve">[2]</w:t>
            </w:r>
            <w:r w:rsidDel="00000000" w:rsidR="00000000" w:rsidRPr="00000000">
              <w:rPr>
                <w:rtl w:val="0"/>
              </w:rPr>
              <w:tab/>
            </w:r>
            <w:r w:rsidDel="00000000" w:rsidR="00000000" w:rsidRPr="00000000">
              <w:rPr>
                <w:rtl w:val="0"/>
              </w:rPr>
              <w:t xml:space="preserve">Brown-Saracino, J. 2010: The gentrification debates. Routledge, London.</w:t>
            </w:r>
          </w:p>
          <w:p w:rsidR="00000000" w:rsidDel="00000000" w:rsidP="00000000" w:rsidRDefault="00000000" w:rsidRPr="00000000" w14:paraId="0000007F">
            <w:pPr>
              <w:pageBreakBefore w:val="0"/>
              <w:spacing w:line="276" w:lineRule="auto"/>
              <w:ind w:left="708.6614173228347" w:hanging="283.46456692913375"/>
              <w:jc w:val="both"/>
              <w:rPr>
                <w:b w:val="1"/>
              </w:rPr>
            </w:pPr>
            <w:r w:rsidDel="00000000" w:rsidR="00000000" w:rsidRPr="00000000">
              <w:rPr>
                <w:rtl w:val="0"/>
              </w:rPr>
              <w:t xml:space="preserve">[3] </w:t>
            </w:r>
            <w:r w:rsidDel="00000000" w:rsidR="00000000" w:rsidRPr="00000000">
              <w:rPr>
                <w:rtl w:val="0"/>
              </w:rPr>
              <w:t xml:space="preserve">Majtényi, B. 2016: A contemporary history of exclusion, the Roma issue in Hungary from 1945 to 2015. CEU Press, Budapest – New York</w:t>
            </w: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4">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5">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6">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7">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B">
            <w:pPr>
              <w:pageBreakBefore w:val="0"/>
              <w:rPr>
                <w:b w:val="1"/>
              </w:rPr>
            </w:pP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E">
            <w:pPr>
              <w:pageBreakBefore w:val="0"/>
              <w:jc w:val="center"/>
              <w:rPr/>
            </w:pPr>
            <w:r w:rsidDel="00000000" w:rsidR="00000000" w:rsidRPr="00000000">
              <w:rPr>
                <w:rtl w:val="0"/>
              </w:rPr>
              <w:t xml:space="preserve">Péter REMÉNYI PhD</w:t>
            </w:r>
          </w:p>
          <w:p w:rsidR="00000000" w:rsidDel="00000000" w:rsidP="00000000" w:rsidRDefault="00000000" w:rsidRPr="00000000" w14:paraId="0000008F">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91">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4">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6">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9">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B">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D">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F">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